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PROCURAÇÃO</w:t>
      </w:r>
    </w:p>
    <w:p>
      <w:pPr>
        <w:pStyle w:val="Subtitle"/>
      </w:pPr>
      <w:r>
        <w:t>Instrumento particular</w:t>
      </w:r>
    </w:p>
    <w:p>
      <w:pPr>
        <w:jc w:val="both"/>
      </w:pPr>
      <w:r>
        <w:rPr>
          <w:b/>
        </w:rPr>
        <w:t>OUTORGANTE:</w:t>
      </w:r>
      <w:r>
        <w:t xml:space="preserve"> </w:t>
      </w:r>
      <w:r>
        <w:rPr>
          <w:rStyle w:val="Campoapreencher"/>
          <w:shd w:val="clear" w:color="auto" w:fill="FFF2B3"/>
        </w:rPr>
        <w:t>nome completo</w:t>
      </w:r>
      <w:r>
        <w:t xml:space="preserve">, </w:t>
      </w:r>
      <w:r>
        <w:rPr>
          <w:rStyle w:val="Campoapreencher"/>
          <w:shd w:val="clear" w:color="auto" w:fill="FFF2B3"/>
        </w:rPr>
        <w:t>nacionalidade</w:t>
      </w:r>
      <w:r>
        <w:t xml:space="preserve">, </w:t>
      </w:r>
      <w:r>
        <w:rPr>
          <w:rStyle w:val="Campoapreencher"/>
          <w:shd w:val="clear" w:color="auto" w:fill="FFF2B3"/>
        </w:rPr>
        <w:t>estado civil</w:t>
      </w:r>
      <w:r>
        <w:t xml:space="preserve">, </w:t>
      </w:r>
      <w:r>
        <w:rPr>
          <w:rStyle w:val="Campoapreencher"/>
          <w:shd w:val="clear" w:color="auto" w:fill="FFF2B3"/>
        </w:rPr>
        <w:t>profissão</w:t>
      </w:r>
      <w:r>
        <w:t xml:space="preserve">, portador(a) da carteira de identidade nº </w:t>
      </w:r>
      <w:r>
        <w:rPr>
          <w:rStyle w:val="Campoapreencher"/>
          <w:shd w:val="clear" w:color="auto" w:fill="FFF2B3"/>
        </w:rPr>
        <w:t>número do RG</w:t>
      </w:r>
      <w:r>
        <w:t xml:space="preserve">, expedida por </w:t>
      </w:r>
      <w:r>
        <w:rPr>
          <w:rStyle w:val="Campoapreencher"/>
          <w:shd w:val="clear" w:color="auto" w:fill="FFF2B3"/>
        </w:rPr>
        <w:t>órgão emissor/UF</w:t>
      </w:r>
      <w:r>
        <w:t xml:space="preserve">, inscrito(a) no CPF sob o nº </w:t>
      </w:r>
      <w:r>
        <w:rPr>
          <w:rStyle w:val="Campoapreencher"/>
          <w:shd w:val="clear" w:color="auto" w:fill="FFF2B3"/>
        </w:rPr>
        <w:t>000.000.000-00</w:t>
      </w:r>
      <w:r>
        <w:t xml:space="preserve">, residente e domiciliado(a) em </w:t>
      </w:r>
      <w:r>
        <w:rPr>
          <w:rStyle w:val="Campoapreencher"/>
          <w:shd w:val="clear" w:color="auto" w:fill="FFF2B3"/>
        </w:rPr>
        <w:t>endereço completo, com CEP</w:t>
      </w:r>
      <w:r>
        <w:t>.</w:t>
      </w:r>
    </w:p>
    <w:p>
      <w:pPr>
        <w:jc w:val="both"/>
      </w:pPr>
      <w:r>
        <w:rPr>
          <w:b/>
        </w:rPr>
        <w:t>OUTORGADO(A):</w:t>
      </w:r>
      <w:r>
        <w:t xml:space="preserve"> </w:t>
      </w:r>
      <w:r>
        <w:rPr>
          <w:rStyle w:val="Campoapreencher"/>
          <w:shd w:val="clear" w:color="auto" w:fill="FFF2B3"/>
        </w:rPr>
        <w:t>nome completo</w:t>
      </w:r>
      <w:r>
        <w:t xml:space="preserve">, </w:t>
      </w:r>
      <w:r>
        <w:rPr>
          <w:rStyle w:val="Campoapreencher"/>
          <w:shd w:val="clear" w:color="auto" w:fill="FFF2B3"/>
        </w:rPr>
        <w:t>nacionalidade</w:t>
      </w:r>
      <w:r>
        <w:t xml:space="preserve">, </w:t>
      </w:r>
      <w:r>
        <w:rPr>
          <w:rStyle w:val="Campoapreencher"/>
          <w:shd w:val="clear" w:color="auto" w:fill="FFF2B3"/>
        </w:rPr>
        <w:t>estado civil</w:t>
      </w:r>
      <w:r>
        <w:t xml:space="preserve">, </w:t>
      </w:r>
      <w:r>
        <w:rPr>
          <w:rStyle w:val="Campoapreencher"/>
          <w:shd w:val="clear" w:color="auto" w:fill="FFF2B3"/>
        </w:rPr>
        <w:t>profissão</w:t>
      </w:r>
      <w:r>
        <w:t xml:space="preserve">, portador(a) da carteira de identidade nº </w:t>
      </w:r>
      <w:r>
        <w:rPr>
          <w:rStyle w:val="Campoapreencher"/>
          <w:shd w:val="clear" w:color="auto" w:fill="FFF2B3"/>
        </w:rPr>
        <w:t>número do RG</w:t>
      </w:r>
      <w:r>
        <w:t xml:space="preserve">, expedida por </w:t>
      </w:r>
      <w:r>
        <w:rPr>
          <w:rStyle w:val="Campoapreencher"/>
          <w:shd w:val="clear" w:color="auto" w:fill="FFF2B3"/>
        </w:rPr>
        <w:t>órgão emissor/UF</w:t>
      </w:r>
      <w:r>
        <w:t xml:space="preserve">, inscrito(a) no CPF sob o nº </w:t>
      </w:r>
      <w:r>
        <w:rPr>
          <w:rStyle w:val="Campoapreencher"/>
          <w:shd w:val="clear" w:color="auto" w:fill="FFF2B3"/>
        </w:rPr>
        <w:t>000.000.000-00</w:t>
      </w:r>
      <w:r>
        <w:t xml:space="preserve">, residente e domiciliado(a) em </w:t>
      </w:r>
      <w:r>
        <w:rPr>
          <w:rStyle w:val="Campoapreencher"/>
          <w:shd w:val="clear" w:color="auto" w:fill="FFF2B3"/>
        </w:rPr>
        <w:t>endereço completo, com CEP</w:t>
      </w:r>
      <w:r>
        <w:t>.</w:t>
      </w:r>
    </w:p>
    <w:p>
      <w:pPr>
        <w:spacing w:before="80"/>
        <w:jc w:val="both"/>
      </w:pPr>
      <w:r>
        <w:rPr>
          <w:b/>
        </w:rPr>
        <w:t>PODERES:</w:t>
      </w:r>
      <w:r>
        <w:t xml:space="preserve"> pelo presente instrumento, o(a) outorgante nomeia e constitui o(a) outorgado(a) seu(sua) procurador(a), com poderes para representá-lo(a) perante </w:t>
      </w:r>
      <w:r>
        <w:rPr>
          <w:rStyle w:val="Campoapreencher"/>
          <w:shd w:val="clear" w:color="auto" w:fill="FFF2B3"/>
        </w:rPr>
        <w:t>nome do órgão, empresa, banco ou pessoa</w:t>
      </w:r>
      <w:r>
        <w:t xml:space="preserve">, com a finalidade específica de </w:t>
      </w:r>
      <w:r>
        <w:rPr>
          <w:rStyle w:val="Campoapreencher"/>
          <w:shd w:val="clear" w:color="auto" w:fill="FFF2B3"/>
        </w:rPr>
        <w:t>descreva o ato: por exemplo, "solicitar a segunda via do documento X"</w:t>
      </w:r>
      <w:r>
        <w:t>, podendo, para isso:</w:t>
      </w:r>
    </w:p>
    <w:p>
      <w:pPr>
        <w:pStyle w:val="ListBullet"/>
      </w:pPr>
      <w:r>
        <w:rPr>
          <w:rStyle w:val="Campoapreencher"/>
          <w:shd w:val="clear" w:color="auto" w:fill="FFF2B3"/>
        </w:rPr>
        <w:t>requerer, protocolar e acompanhar pedidos relacionados à finalidade acima</w:t>
      </w:r>
      <w:r>
        <w:t>;</w:t>
      </w:r>
    </w:p>
    <w:p>
      <w:pPr>
        <w:pStyle w:val="ListBullet"/>
      </w:pPr>
      <w:r>
        <w:rPr>
          <w:rStyle w:val="Campoapreencher"/>
          <w:shd w:val="clear" w:color="auto" w:fill="FFF2B3"/>
        </w:rPr>
        <w:t>assinar requerimentos, formulários e declarações necessários a esse fim</w:t>
      </w:r>
      <w:r>
        <w:t>;</w:t>
      </w:r>
    </w:p>
    <w:p>
      <w:pPr>
        <w:pStyle w:val="ListBullet"/>
      </w:pPr>
      <w:r>
        <w:rPr>
          <w:rStyle w:val="Campoapreencher"/>
          <w:shd w:val="clear" w:color="auto" w:fill="FFF2B3"/>
        </w:rPr>
        <w:t>receber e retirar documentos, cópias, comunicados e certidões</w:t>
      </w:r>
      <w:r>
        <w:t>;</w:t>
      </w:r>
    </w:p>
    <w:p>
      <w:pPr>
        <w:pStyle w:val="ListBullet"/>
      </w:pPr>
      <w:r>
        <w:rPr>
          <w:rStyle w:val="Campoapreencher"/>
          <w:shd w:val="clear" w:color="auto" w:fill="FFF2B3"/>
        </w:rPr>
        <w:t>pagar taxas e tarifas ligadas ao pedido</w:t>
      </w:r>
      <w:r>
        <w:t>;</w:t>
      </w:r>
    </w:p>
    <w:p>
      <w:pPr>
        <w:pStyle w:val="ListBullet"/>
      </w:pPr>
      <w:r>
        <w:rPr>
          <w:rStyle w:val="Campoapreencher"/>
          <w:shd w:val="clear" w:color="auto" w:fill="FFF2B3"/>
        </w:rPr>
        <w:t>apague os itens que não se aplicam e acrescente outros, sempre ligados à finalidade</w:t>
      </w:r>
      <w:r>
        <w:t>.</w:t>
      </w:r>
    </w:p>
    <w:p>
      <w:pPr>
        <w:spacing w:before="80"/>
        <w:jc w:val="both"/>
      </w:pPr>
      <w:r>
        <w:rPr>
          <w:b/>
        </w:rPr>
        <w:t>PODERES ESPECIAIS</w:t>
      </w:r>
      <w:r>
        <w:t xml:space="preserve"> (preencha só se for o caso; se não, escreva "não há"): </w:t>
      </w:r>
      <w:r>
        <w:rPr>
          <w:rStyle w:val="Campoapreencher"/>
          <w:shd w:val="clear" w:color="auto" w:fill="FFF2B3"/>
        </w:rPr>
        <w:t>descreva de forma expressa o ato que vai além da administração comum, como vender, hipotecar ou fazer acordo, indicando o bem ou o negócio</w:t>
      </w:r>
      <w:r>
        <w:t>.</w:t>
      </w:r>
    </w:p>
    <w:p>
      <w:pPr>
        <w:jc w:val="left"/>
      </w:pPr>
      <w:r>
        <w:rPr>
          <w:b/>
        </w:rPr>
        <w:t>SUBSTABELECIMENTO:</w:t>
      </w:r>
      <w:r>
        <w:t xml:space="preserve"> (   ) pode substabelecer   (   ) não pode substabelecer</w:t>
      </w:r>
    </w:p>
    <w:p>
      <w:pPr>
        <w:spacing w:after="320"/>
        <w:jc w:val="both"/>
      </w:pPr>
      <w:r>
        <w:rPr>
          <w:b/>
        </w:rPr>
        <w:t>PRAZO:</w:t>
      </w:r>
      <w:r>
        <w:t xml:space="preserve"> esta procuração é válida até </w:t>
      </w:r>
      <w:r>
        <w:rPr>
          <w:rStyle w:val="Campoapreencher"/>
          <w:shd w:val="clear" w:color="auto" w:fill="FFF2B3"/>
        </w:rPr>
        <w:t>dd/mm/aaaa</w:t>
      </w:r>
      <w:r>
        <w:t xml:space="preserve"> ou até a conclusão do ato descrito acima, o que ocorrer primeiro.</w:t>
      </w:r>
    </w:p>
    <w:p>
      <w:pPr>
        <w:spacing w:after="0"/>
        <w:jc w:val="right"/>
      </w:pPr>
      <w:r>
        <w:rPr>
          <w:rStyle w:val="Campoapreencher"/>
          <w:shd w:val="clear" w:color="auto" w:fill="FFF2B3"/>
        </w:rPr>
        <w:t>Cidade</w:t>
      </w:r>
      <w:r>
        <w:t>/</w:t>
      </w:r>
      <w:r>
        <w:rPr>
          <w:rStyle w:val="Campoapreencher"/>
          <w:shd w:val="clear" w:color="auto" w:fill="FFF2B3"/>
        </w:rPr>
        <w:t>UF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keepNext/>
        <w:spacing w:after="0" w:before="680" w:line="240" w:lineRule="auto"/>
        <w:jc w:val="center"/>
      </w:pPr>
      <w:r>
        <w:t>__________________________________________</w:t>
      </w:r>
    </w:p>
    <w:p>
      <w:pPr>
        <w:spacing w:after="120" w:before="60" w:line="276" w:lineRule="auto"/>
        <w:jc w:val="center"/>
      </w:pPr>
      <w:r>
        <w:rPr>
          <w:rStyle w:val="Campoapreencher"/>
          <w:shd w:val="clear" w:color="auto" w:fill="FFF2B3"/>
        </w:rPr>
        <w:t>Nome completo do(a) outorgante</w:t>
      </w:r>
      <w:r>
        <w:br/>
        <w:t xml:space="preserve">CPF: </w:t>
      </w:r>
      <w:r>
        <w:rPr>
          <w:rStyle w:val="Campoapreencher"/>
          <w:shd w:val="clear" w:color="auto" w:fill="FFF2B3"/>
        </w:rPr>
        <w:t>000.000.000-00</w:t>
      </w:r>
    </w:p>
    <w:p>
      <w:pPr>
        <w:spacing w:after="0" w:before="0" w:line="120" w:lineRule="exact"/>
      </w:pPr>
    </w:p>
    <w:p>
      <w:pPr>
        <w:spacing w:after="0" w:line="240" w:lineRule="auto"/>
      </w:pPr>
      <w:r>
        <w:rPr>
          <w:i/>
          <w:sz w:val="18"/>
        </w:rPr>
        <w:t>Espaço para reconhecimento de firma, se exigido: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8"/>
      </w:rPr>
      <w:t>Modelo de uso geral. Banco, cartório e órgãos podem exigir modelo próprio, firma reconhecida ou escritura pública.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before="0" w:line="312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312" w:lineRule="auto"/>
      <w:outlineLvl w:val="0"/>
    </w:pPr>
    <w:rPr>
      <w:b/>
      <w:bCs/>
      <w:i w:val="0"/>
      <w:color w:val="1F29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312" w:lineRule="auto"/>
      <w:outlineLvl w:val="1"/>
    </w:pPr>
    <w:rPr>
      <w:b/>
      <w:bCs/>
      <w:i w:val="0"/>
      <w:color w:val="1F293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312" w:lineRule="auto"/>
      <w:outlineLvl w:val="2"/>
    </w:pPr>
    <w:rPr>
      <w:b/>
      <w:bCs/>
      <w:i w:val="0"/>
      <w:color w:val="1F293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312" w:lineRule="auto"/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312" w:lineRule="auto"/>
      <w:contextualSpacing/>
    </w:pPr>
    <w:rPr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18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1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28"/>
    </w:rPr>
  </w:style>
  <w:style w:type="paragraph" w:customStyle="1" w:styleId="toc1">
    <w:name w:val="toc 1"/>
    <w:basedOn w:val="Normal"/>
    <w:pPr>
      <w:tabs>
        <w:tab w:pos="9071" w:val="right" w:leader="dot"/>
      </w:tabs>
      <w:spacing w:after="80" w:line="240" w:lineRule="auto"/>
      <w:ind w:left="0"/>
    </w:pPr>
    <w:rPr>
      <w:sz w:val="22"/>
    </w:rPr>
  </w:style>
  <w:style w:type="paragraph" w:customStyle="1" w:styleId="toc2">
    <w:name w:val="toc 2"/>
    <w:basedOn w:val="Normal"/>
    <w:pPr>
      <w:tabs>
        <w:tab w:pos="9071" w:val="right" w:leader="dot"/>
      </w:tabs>
      <w:spacing w:after="80" w:line="240" w:lineRule="auto"/>
      <w:ind w:left="340"/>
    </w:pPr>
    <w:rPr>
      <w:sz w:val="22"/>
    </w:rPr>
  </w:style>
  <w:style w:type="paragraph" w:customStyle="1" w:styleId="toc3">
    <w:name w:val="toc 3"/>
    <w:basedOn w:val="Normal"/>
    <w:pPr>
      <w:tabs>
        <w:tab w:pos="9071" w:val="right" w:leader="dot"/>
      </w:tabs>
      <w:spacing w:after="80" w:line="240" w:lineRule="auto"/>
      <w:ind w:left="680"/>
    </w:pPr>
    <w:rPr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 simples (instrumento particular)</dc:title>
  <dc:subject>Procuração por instrumento particular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